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E6B" w:rsidRPr="005A3347" w:rsidRDefault="00B36E6B" w:rsidP="00B36E6B">
      <w:pPr>
        <w:rPr>
          <w:b/>
          <w:sz w:val="28"/>
          <w:szCs w:val="28"/>
        </w:rPr>
      </w:pPr>
      <w:bookmarkStart w:id="0" w:name="_TOC_250019"/>
      <w:r w:rsidRPr="005A3347">
        <w:rPr>
          <w:b/>
          <w:sz w:val="28"/>
          <w:szCs w:val="28"/>
        </w:rPr>
        <w:t>Обучение и развитие персонала образовательной организации</w:t>
      </w:r>
    </w:p>
    <w:p w:rsidR="00B36E6B" w:rsidRPr="00B36E6B" w:rsidRDefault="00B36E6B" w:rsidP="00B36E6B">
      <w:pPr>
        <w:ind w:firstLine="709"/>
        <w:rPr>
          <w:sz w:val="28"/>
          <w:szCs w:val="28"/>
        </w:rPr>
      </w:pPr>
      <w:bookmarkStart w:id="1" w:name="_GoBack"/>
      <w:r w:rsidRPr="00B36E6B">
        <w:rPr>
          <w:sz w:val="28"/>
          <w:szCs w:val="28"/>
        </w:rPr>
        <w:t>План</w:t>
      </w:r>
    </w:p>
    <w:p w:rsidR="00145759" w:rsidRPr="00B36E6B" w:rsidRDefault="00145759" w:rsidP="00B36E6B">
      <w:pPr>
        <w:pStyle w:val="a5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B36E6B">
        <w:rPr>
          <w:sz w:val="28"/>
          <w:szCs w:val="28"/>
        </w:rPr>
        <w:t>Теоретико-методологические основы обучения и развития персонала</w:t>
      </w:r>
    </w:p>
    <w:p w:rsidR="00145759" w:rsidRPr="00B36E6B" w:rsidRDefault="00145759" w:rsidP="00B36E6B">
      <w:pPr>
        <w:pStyle w:val="a5"/>
        <w:numPr>
          <w:ilvl w:val="0"/>
          <w:numId w:val="24"/>
        </w:numPr>
        <w:ind w:left="0" w:firstLine="709"/>
        <w:rPr>
          <w:sz w:val="28"/>
          <w:szCs w:val="28"/>
        </w:rPr>
      </w:pPr>
      <w:r w:rsidRPr="00B36E6B">
        <w:rPr>
          <w:sz w:val="28"/>
          <w:szCs w:val="28"/>
        </w:rPr>
        <w:t xml:space="preserve">Развитие персонала: понятие, </w:t>
      </w:r>
      <w:bookmarkEnd w:id="0"/>
      <w:r w:rsidRPr="00B36E6B">
        <w:rPr>
          <w:sz w:val="28"/>
          <w:szCs w:val="28"/>
        </w:rPr>
        <w:t>виды</w:t>
      </w:r>
    </w:p>
    <w:p w:rsidR="00145759" w:rsidRPr="00B36E6B" w:rsidRDefault="00145759" w:rsidP="00B36E6B">
      <w:pPr>
        <w:pStyle w:val="a5"/>
        <w:numPr>
          <w:ilvl w:val="0"/>
          <w:numId w:val="24"/>
        </w:numPr>
        <w:ind w:left="0" w:firstLine="709"/>
        <w:rPr>
          <w:sz w:val="28"/>
          <w:szCs w:val="28"/>
        </w:rPr>
      </w:pPr>
      <w:bookmarkStart w:id="2" w:name="1.3._Система_непрерывного_образования:_п"/>
      <w:bookmarkStart w:id="3" w:name="_TOC_250018"/>
      <w:bookmarkEnd w:id="2"/>
      <w:r w:rsidRPr="00B36E6B">
        <w:rPr>
          <w:sz w:val="28"/>
          <w:szCs w:val="28"/>
        </w:rPr>
        <w:t xml:space="preserve">Система непрерывного образования: понятие, </w:t>
      </w:r>
      <w:bookmarkEnd w:id="3"/>
      <w:r w:rsidRPr="00B36E6B">
        <w:rPr>
          <w:sz w:val="28"/>
          <w:szCs w:val="28"/>
        </w:rPr>
        <w:t>сущность</w:t>
      </w:r>
    </w:p>
    <w:p w:rsidR="00145759" w:rsidRPr="00B36E6B" w:rsidRDefault="00145759" w:rsidP="00B36E6B">
      <w:pPr>
        <w:pStyle w:val="a5"/>
        <w:numPr>
          <w:ilvl w:val="0"/>
          <w:numId w:val="23"/>
        </w:numPr>
        <w:ind w:left="0" w:firstLine="709"/>
        <w:rPr>
          <w:sz w:val="28"/>
          <w:szCs w:val="28"/>
        </w:rPr>
      </w:pPr>
      <w:bookmarkStart w:id="4" w:name="_TOC_250017"/>
      <w:r w:rsidRPr="00B36E6B">
        <w:rPr>
          <w:sz w:val="28"/>
          <w:szCs w:val="28"/>
        </w:rPr>
        <w:t xml:space="preserve">Профессиональное образование, формы </w:t>
      </w:r>
      <w:bookmarkEnd w:id="4"/>
      <w:r w:rsidRPr="00B36E6B">
        <w:rPr>
          <w:sz w:val="28"/>
          <w:szCs w:val="28"/>
        </w:rPr>
        <w:t>обучения</w:t>
      </w:r>
    </w:p>
    <w:p w:rsidR="005E2A13" w:rsidRPr="00B36E6B" w:rsidRDefault="00B36E6B" w:rsidP="00B36E6B">
      <w:pPr>
        <w:pStyle w:val="a5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B36E6B">
        <w:rPr>
          <w:sz w:val="28"/>
          <w:szCs w:val="28"/>
        </w:rPr>
        <w:t>С</w:t>
      </w:r>
      <w:r w:rsidR="005E2A13" w:rsidRPr="00B36E6B">
        <w:rPr>
          <w:sz w:val="28"/>
          <w:szCs w:val="28"/>
        </w:rPr>
        <w:t>истема управления развитием персонала организации</w:t>
      </w:r>
    </w:p>
    <w:p w:rsidR="00D00371" w:rsidRDefault="00D00371" w:rsidP="00B36E6B">
      <w:pPr>
        <w:pStyle w:val="a5"/>
        <w:numPr>
          <w:ilvl w:val="0"/>
          <w:numId w:val="1"/>
        </w:numPr>
        <w:ind w:left="0" w:firstLine="709"/>
        <w:rPr>
          <w:sz w:val="28"/>
          <w:szCs w:val="28"/>
        </w:rPr>
      </w:pPr>
      <w:bookmarkStart w:id="5" w:name="2.1._Кадровая_политика_и_управление_разв"/>
      <w:bookmarkStart w:id="6" w:name="_TOC_250015"/>
      <w:bookmarkEnd w:id="5"/>
      <w:r w:rsidRPr="00B36E6B">
        <w:rPr>
          <w:sz w:val="28"/>
          <w:szCs w:val="28"/>
        </w:rPr>
        <w:t xml:space="preserve">Конкурентные стратегии </w:t>
      </w:r>
      <w:bookmarkEnd w:id="6"/>
      <w:r w:rsidRPr="00B36E6B">
        <w:rPr>
          <w:sz w:val="28"/>
          <w:szCs w:val="28"/>
        </w:rPr>
        <w:t>организации</w:t>
      </w:r>
    </w:p>
    <w:p w:rsidR="00D00371" w:rsidRPr="00B36E6B" w:rsidRDefault="00D00371" w:rsidP="00B36E6B">
      <w:pPr>
        <w:pStyle w:val="a5"/>
        <w:numPr>
          <w:ilvl w:val="0"/>
          <w:numId w:val="1"/>
        </w:numPr>
        <w:ind w:left="0" w:firstLine="709"/>
        <w:rPr>
          <w:sz w:val="28"/>
          <w:szCs w:val="28"/>
        </w:rPr>
      </w:pPr>
      <w:bookmarkStart w:id="7" w:name="_TOC_250014"/>
      <w:r w:rsidRPr="00B36E6B">
        <w:rPr>
          <w:sz w:val="28"/>
          <w:szCs w:val="28"/>
        </w:rPr>
        <w:t xml:space="preserve">Планирование развития </w:t>
      </w:r>
      <w:bookmarkEnd w:id="7"/>
      <w:r w:rsidRPr="00B36E6B">
        <w:rPr>
          <w:sz w:val="28"/>
          <w:szCs w:val="28"/>
        </w:rPr>
        <w:t>персонала</w:t>
      </w:r>
    </w:p>
    <w:p w:rsidR="00D00371" w:rsidRPr="00B36E6B" w:rsidRDefault="00B36E6B" w:rsidP="00B36E6B">
      <w:pPr>
        <w:pStyle w:val="a5"/>
        <w:numPr>
          <w:ilvl w:val="0"/>
          <w:numId w:val="1"/>
        </w:numPr>
        <w:ind w:left="0" w:firstLine="709"/>
        <w:rPr>
          <w:sz w:val="28"/>
          <w:szCs w:val="28"/>
        </w:rPr>
      </w:pPr>
      <w:bookmarkStart w:id="8" w:name="ГЛАВА__3.__ОРГАНИЗАЦИЯ__И__МЕТОДЫ__ОБУЧЕ"/>
      <w:bookmarkEnd w:id="8"/>
      <w:r>
        <w:rPr>
          <w:sz w:val="28"/>
          <w:szCs w:val="28"/>
        </w:rPr>
        <w:t>О</w:t>
      </w:r>
      <w:r w:rsidRPr="00B36E6B">
        <w:rPr>
          <w:sz w:val="28"/>
          <w:szCs w:val="28"/>
        </w:rPr>
        <w:t>рганизация и методы обучения персонала</w:t>
      </w:r>
      <w:r w:rsidR="00D00371" w:rsidRPr="00B36E6B">
        <w:rPr>
          <w:sz w:val="28"/>
          <w:szCs w:val="28"/>
        </w:rPr>
        <w:t xml:space="preserve"> </w:t>
      </w:r>
    </w:p>
    <w:p w:rsidR="00D00371" w:rsidRPr="00B36E6B" w:rsidRDefault="00D00371" w:rsidP="00B36E6B">
      <w:pPr>
        <w:pStyle w:val="a5"/>
        <w:numPr>
          <w:ilvl w:val="0"/>
          <w:numId w:val="1"/>
        </w:numPr>
        <w:ind w:left="0" w:firstLine="709"/>
        <w:rPr>
          <w:sz w:val="28"/>
          <w:szCs w:val="28"/>
        </w:rPr>
      </w:pPr>
      <w:bookmarkStart w:id="9" w:name="3.1._Организация_процесса_обучения_персо"/>
      <w:bookmarkStart w:id="10" w:name="3.2._Программы_внутрифирменной_подготовк"/>
      <w:bookmarkStart w:id="11" w:name="_TOC_250012"/>
      <w:bookmarkEnd w:id="9"/>
      <w:bookmarkEnd w:id="10"/>
      <w:r w:rsidRPr="00B36E6B">
        <w:rPr>
          <w:sz w:val="28"/>
          <w:szCs w:val="28"/>
        </w:rPr>
        <w:t xml:space="preserve">Программы внутрифирменной подготовки </w:t>
      </w:r>
      <w:bookmarkEnd w:id="11"/>
      <w:r w:rsidRPr="00B36E6B">
        <w:rPr>
          <w:sz w:val="28"/>
          <w:szCs w:val="28"/>
        </w:rPr>
        <w:t>персонала</w:t>
      </w:r>
    </w:p>
    <w:p w:rsidR="00D00371" w:rsidRPr="00B36E6B" w:rsidRDefault="00B36E6B" w:rsidP="00B36E6B">
      <w:pPr>
        <w:pStyle w:val="a5"/>
        <w:numPr>
          <w:ilvl w:val="0"/>
          <w:numId w:val="1"/>
        </w:numPr>
        <w:ind w:left="0" w:firstLine="709"/>
        <w:rPr>
          <w:sz w:val="28"/>
          <w:szCs w:val="28"/>
        </w:rPr>
      </w:pPr>
      <w:bookmarkStart w:id="12" w:name="3.3._Содержание_методов_обучения_персона"/>
      <w:bookmarkStart w:id="13" w:name="_TOC_250011"/>
      <w:bookmarkEnd w:id="12"/>
      <w:r w:rsidRPr="00B36E6B">
        <w:rPr>
          <w:sz w:val="28"/>
          <w:szCs w:val="28"/>
        </w:rPr>
        <w:t>М</w:t>
      </w:r>
      <w:r w:rsidR="00D00371" w:rsidRPr="00B36E6B">
        <w:rPr>
          <w:sz w:val="28"/>
          <w:szCs w:val="28"/>
        </w:rPr>
        <w:t>етод</w:t>
      </w:r>
      <w:r w:rsidRPr="00B36E6B">
        <w:rPr>
          <w:sz w:val="28"/>
          <w:szCs w:val="28"/>
        </w:rPr>
        <w:t>ы</w:t>
      </w:r>
      <w:r w:rsidR="00D00371" w:rsidRPr="00B36E6B">
        <w:rPr>
          <w:sz w:val="28"/>
          <w:szCs w:val="28"/>
        </w:rPr>
        <w:t xml:space="preserve"> обучения </w:t>
      </w:r>
      <w:bookmarkEnd w:id="13"/>
      <w:r w:rsidR="00D00371" w:rsidRPr="00B36E6B">
        <w:rPr>
          <w:sz w:val="28"/>
          <w:szCs w:val="28"/>
        </w:rPr>
        <w:t>персонала</w:t>
      </w:r>
    </w:p>
    <w:bookmarkEnd w:id="1"/>
    <w:p w:rsidR="002078D6" w:rsidRPr="00B36E6B" w:rsidRDefault="002078D6" w:rsidP="00B36E6B">
      <w:pPr>
        <w:ind w:firstLine="709"/>
        <w:jc w:val="both"/>
        <w:rPr>
          <w:sz w:val="28"/>
          <w:szCs w:val="28"/>
        </w:rPr>
      </w:pPr>
    </w:p>
    <w:sectPr w:rsidR="002078D6" w:rsidRPr="00B36E6B" w:rsidSect="0040533C">
      <w:pgSz w:w="11910" w:h="16840"/>
      <w:pgMar w:top="880" w:right="1080" w:bottom="1380" w:left="1200" w:header="0" w:footer="11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6CD" w:rsidRDefault="009016CD" w:rsidP="005B2B6C">
      <w:r>
        <w:separator/>
      </w:r>
    </w:p>
  </w:endnote>
  <w:endnote w:type="continuationSeparator" w:id="0">
    <w:p w:rsidR="009016CD" w:rsidRDefault="009016CD" w:rsidP="005B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6CD" w:rsidRDefault="009016CD" w:rsidP="005B2B6C">
      <w:r>
        <w:separator/>
      </w:r>
    </w:p>
  </w:footnote>
  <w:footnote w:type="continuationSeparator" w:id="0">
    <w:p w:rsidR="009016CD" w:rsidRDefault="009016CD" w:rsidP="005B2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48EE"/>
    <w:multiLevelType w:val="hybridMultilevel"/>
    <w:tmpl w:val="0B200CB4"/>
    <w:lvl w:ilvl="0" w:tplc="F2DA509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605CA1"/>
    <w:multiLevelType w:val="hybridMultilevel"/>
    <w:tmpl w:val="9134EB3A"/>
    <w:lvl w:ilvl="0" w:tplc="F2DA509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910ADB"/>
    <w:multiLevelType w:val="hybridMultilevel"/>
    <w:tmpl w:val="4752A616"/>
    <w:lvl w:ilvl="0" w:tplc="F2DA509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307972"/>
    <w:multiLevelType w:val="hybridMultilevel"/>
    <w:tmpl w:val="BC5E0A12"/>
    <w:lvl w:ilvl="0" w:tplc="F2DA509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9C351D"/>
    <w:multiLevelType w:val="hybridMultilevel"/>
    <w:tmpl w:val="98E2C3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A1E2DE1"/>
    <w:multiLevelType w:val="hybridMultilevel"/>
    <w:tmpl w:val="75EAF312"/>
    <w:lvl w:ilvl="0" w:tplc="F2DA509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C6B3746"/>
    <w:multiLevelType w:val="hybridMultilevel"/>
    <w:tmpl w:val="6DDE61D2"/>
    <w:lvl w:ilvl="0" w:tplc="F2DA509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CD20998"/>
    <w:multiLevelType w:val="hybridMultilevel"/>
    <w:tmpl w:val="92B48EE2"/>
    <w:lvl w:ilvl="0" w:tplc="F2DA509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EFD4073"/>
    <w:multiLevelType w:val="hybridMultilevel"/>
    <w:tmpl w:val="670228CE"/>
    <w:lvl w:ilvl="0" w:tplc="F2DA509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16747BB"/>
    <w:multiLevelType w:val="hybridMultilevel"/>
    <w:tmpl w:val="1478C2E8"/>
    <w:lvl w:ilvl="0" w:tplc="F2DA509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5EE02E1"/>
    <w:multiLevelType w:val="hybridMultilevel"/>
    <w:tmpl w:val="4CB416E6"/>
    <w:lvl w:ilvl="0" w:tplc="F2DA50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22693"/>
    <w:multiLevelType w:val="hybridMultilevel"/>
    <w:tmpl w:val="086C7798"/>
    <w:lvl w:ilvl="0" w:tplc="F2DA509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B6A7930"/>
    <w:multiLevelType w:val="hybridMultilevel"/>
    <w:tmpl w:val="95F2DED4"/>
    <w:lvl w:ilvl="0" w:tplc="F2DA509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C4B20F5"/>
    <w:multiLevelType w:val="hybridMultilevel"/>
    <w:tmpl w:val="3B6ABECC"/>
    <w:lvl w:ilvl="0" w:tplc="F2DA509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5C701EB"/>
    <w:multiLevelType w:val="hybridMultilevel"/>
    <w:tmpl w:val="AB4E74CC"/>
    <w:lvl w:ilvl="0" w:tplc="F2DA509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8934C75"/>
    <w:multiLevelType w:val="hybridMultilevel"/>
    <w:tmpl w:val="CE760DDA"/>
    <w:lvl w:ilvl="0" w:tplc="F2DA509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D124FFD"/>
    <w:multiLevelType w:val="hybridMultilevel"/>
    <w:tmpl w:val="99166CA2"/>
    <w:lvl w:ilvl="0" w:tplc="08BA259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43F14CD"/>
    <w:multiLevelType w:val="hybridMultilevel"/>
    <w:tmpl w:val="8B000468"/>
    <w:lvl w:ilvl="0" w:tplc="CB0053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505F1C"/>
    <w:multiLevelType w:val="hybridMultilevel"/>
    <w:tmpl w:val="07B890B2"/>
    <w:lvl w:ilvl="0" w:tplc="F2DA509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EB975B2"/>
    <w:multiLevelType w:val="hybridMultilevel"/>
    <w:tmpl w:val="1C9CEC1E"/>
    <w:lvl w:ilvl="0" w:tplc="F2DA509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3E9134C"/>
    <w:multiLevelType w:val="hybridMultilevel"/>
    <w:tmpl w:val="0A1055E0"/>
    <w:lvl w:ilvl="0" w:tplc="F2DA509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4BF1167"/>
    <w:multiLevelType w:val="hybridMultilevel"/>
    <w:tmpl w:val="830C0104"/>
    <w:lvl w:ilvl="0" w:tplc="F2DA50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0D5924"/>
    <w:multiLevelType w:val="hybridMultilevel"/>
    <w:tmpl w:val="1AB25D64"/>
    <w:lvl w:ilvl="0" w:tplc="F2DA509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FA0712A"/>
    <w:multiLevelType w:val="hybridMultilevel"/>
    <w:tmpl w:val="76A86D6A"/>
    <w:lvl w:ilvl="0" w:tplc="F2DA5096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2"/>
  </w:num>
  <w:num w:numId="4">
    <w:abstractNumId w:val="3"/>
  </w:num>
  <w:num w:numId="5">
    <w:abstractNumId w:val="0"/>
  </w:num>
  <w:num w:numId="6">
    <w:abstractNumId w:val="13"/>
  </w:num>
  <w:num w:numId="7">
    <w:abstractNumId w:val="22"/>
  </w:num>
  <w:num w:numId="8">
    <w:abstractNumId w:val="4"/>
  </w:num>
  <w:num w:numId="9">
    <w:abstractNumId w:val="2"/>
  </w:num>
  <w:num w:numId="10">
    <w:abstractNumId w:val="17"/>
  </w:num>
  <w:num w:numId="11">
    <w:abstractNumId w:val="6"/>
  </w:num>
  <w:num w:numId="12">
    <w:abstractNumId w:val="14"/>
  </w:num>
  <w:num w:numId="13">
    <w:abstractNumId w:val="5"/>
  </w:num>
  <w:num w:numId="14">
    <w:abstractNumId w:val="11"/>
  </w:num>
  <w:num w:numId="15">
    <w:abstractNumId w:val="7"/>
  </w:num>
  <w:num w:numId="16">
    <w:abstractNumId w:val="9"/>
  </w:num>
  <w:num w:numId="17">
    <w:abstractNumId w:val="20"/>
  </w:num>
  <w:num w:numId="18">
    <w:abstractNumId w:val="8"/>
  </w:num>
  <w:num w:numId="19">
    <w:abstractNumId w:val="15"/>
  </w:num>
  <w:num w:numId="20">
    <w:abstractNumId w:val="18"/>
  </w:num>
  <w:num w:numId="21">
    <w:abstractNumId w:val="1"/>
  </w:num>
  <w:num w:numId="22">
    <w:abstractNumId w:val="19"/>
  </w:num>
  <w:num w:numId="23">
    <w:abstractNumId w:val="10"/>
  </w:num>
  <w:num w:numId="24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F90"/>
    <w:rsid w:val="0000433C"/>
    <w:rsid w:val="00004534"/>
    <w:rsid w:val="00034357"/>
    <w:rsid w:val="001207BD"/>
    <w:rsid w:val="00145759"/>
    <w:rsid w:val="001877E2"/>
    <w:rsid w:val="00191B24"/>
    <w:rsid w:val="001A0275"/>
    <w:rsid w:val="001A57A4"/>
    <w:rsid w:val="001D0E78"/>
    <w:rsid w:val="002078D6"/>
    <w:rsid w:val="00211879"/>
    <w:rsid w:val="002D1E1F"/>
    <w:rsid w:val="002D1F11"/>
    <w:rsid w:val="00303292"/>
    <w:rsid w:val="00392DFC"/>
    <w:rsid w:val="003E13BE"/>
    <w:rsid w:val="0040533C"/>
    <w:rsid w:val="004133FA"/>
    <w:rsid w:val="004C2EF3"/>
    <w:rsid w:val="0051466E"/>
    <w:rsid w:val="005B2B6C"/>
    <w:rsid w:val="005E2A13"/>
    <w:rsid w:val="00625B13"/>
    <w:rsid w:val="006429AC"/>
    <w:rsid w:val="00653555"/>
    <w:rsid w:val="00664B80"/>
    <w:rsid w:val="0067499D"/>
    <w:rsid w:val="006842A4"/>
    <w:rsid w:val="00691374"/>
    <w:rsid w:val="007101CC"/>
    <w:rsid w:val="00717AE6"/>
    <w:rsid w:val="0076149A"/>
    <w:rsid w:val="0082177B"/>
    <w:rsid w:val="00850BC1"/>
    <w:rsid w:val="009016CD"/>
    <w:rsid w:val="00951742"/>
    <w:rsid w:val="00A13745"/>
    <w:rsid w:val="00A62E4D"/>
    <w:rsid w:val="00A95DD1"/>
    <w:rsid w:val="00AC3E90"/>
    <w:rsid w:val="00B07DD8"/>
    <w:rsid w:val="00B36E6B"/>
    <w:rsid w:val="00BD00ED"/>
    <w:rsid w:val="00D00371"/>
    <w:rsid w:val="00D40D79"/>
    <w:rsid w:val="00D82FA4"/>
    <w:rsid w:val="00DB69DB"/>
    <w:rsid w:val="00DB6AFD"/>
    <w:rsid w:val="00DD24BC"/>
    <w:rsid w:val="00E66100"/>
    <w:rsid w:val="00EA4FD1"/>
    <w:rsid w:val="00EC141D"/>
    <w:rsid w:val="00EF4F90"/>
    <w:rsid w:val="00F95D05"/>
    <w:rsid w:val="00FC440A"/>
    <w:rsid w:val="00FD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57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1"/>
    <w:qFormat/>
    <w:rsid w:val="005E2A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145759"/>
    <w:pPr>
      <w:ind w:left="784"/>
      <w:outlineLvl w:val="1"/>
    </w:pPr>
    <w:rPr>
      <w:rFonts w:ascii="Calibri" w:eastAsia="Calibri" w:hAnsi="Calibri" w:cs="Calibri"/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5E2A13"/>
    <w:pPr>
      <w:spacing w:before="6"/>
      <w:ind w:left="1104" w:hanging="321"/>
      <w:outlineLvl w:val="2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145759"/>
    <w:rPr>
      <w:rFonts w:ascii="Calibri" w:eastAsia="Calibri" w:hAnsi="Calibri" w:cs="Calibri"/>
      <w:b/>
      <w:b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145759"/>
    <w:pPr>
      <w:ind w:left="218" w:firstLine="566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145759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1"/>
    <w:qFormat/>
    <w:rsid w:val="00145759"/>
    <w:pPr>
      <w:ind w:left="218" w:firstLine="566"/>
      <w:jc w:val="both"/>
    </w:pPr>
  </w:style>
  <w:style w:type="table" w:styleId="a6">
    <w:name w:val="Table Grid"/>
    <w:basedOn w:val="a1"/>
    <w:uiPriority w:val="59"/>
    <w:rsid w:val="00AC3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E2A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5E2A13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E2A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E2A13"/>
    <w:pPr>
      <w:spacing w:before="443"/>
      <w:ind w:left="218"/>
    </w:pPr>
    <w:rPr>
      <w:rFonts w:ascii="Calibri" w:eastAsia="Calibri" w:hAnsi="Calibri" w:cs="Calibri"/>
      <w:b/>
      <w:bCs/>
      <w:sz w:val="28"/>
      <w:szCs w:val="28"/>
    </w:rPr>
  </w:style>
  <w:style w:type="paragraph" w:styleId="21">
    <w:name w:val="toc 2"/>
    <w:basedOn w:val="a"/>
    <w:uiPriority w:val="1"/>
    <w:qFormat/>
    <w:rsid w:val="005E2A13"/>
    <w:pPr>
      <w:ind w:left="218"/>
    </w:pPr>
    <w:rPr>
      <w:rFonts w:ascii="Calibri" w:eastAsia="Calibri" w:hAnsi="Calibri" w:cs="Calibri"/>
      <w:sz w:val="28"/>
      <w:szCs w:val="28"/>
    </w:rPr>
  </w:style>
  <w:style w:type="paragraph" w:styleId="31">
    <w:name w:val="toc 3"/>
    <w:basedOn w:val="a"/>
    <w:uiPriority w:val="1"/>
    <w:qFormat/>
    <w:rsid w:val="005E2A13"/>
    <w:pPr>
      <w:spacing w:before="52"/>
      <w:ind w:left="1274" w:hanging="491"/>
    </w:pPr>
    <w:rPr>
      <w:rFonts w:ascii="Calibri" w:eastAsia="Calibri" w:hAnsi="Calibri" w:cs="Calibri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E2A13"/>
  </w:style>
  <w:style w:type="paragraph" w:styleId="a7">
    <w:name w:val="No Spacing"/>
    <w:uiPriority w:val="1"/>
    <w:qFormat/>
    <w:rsid w:val="005E2A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E2A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2A13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B2B6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B2B6C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5B2B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B2B6C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57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1"/>
    <w:qFormat/>
    <w:rsid w:val="005E2A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145759"/>
    <w:pPr>
      <w:ind w:left="784"/>
      <w:outlineLvl w:val="1"/>
    </w:pPr>
    <w:rPr>
      <w:rFonts w:ascii="Calibri" w:eastAsia="Calibri" w:hAnsi="Calibri" w:cs="Calibri"/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5E2A13"/>
    <w:pPr>
      <w:spacing w:before="6"/>
      <w:ind w:left="1104" w:hanging="321"/>
      <w:outlineLvl w:val="2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145759"/>
    <w:rPr>
      <w:rFonts w:ascii="Calibri" w:eastAsia="Calibri" w:hAnsi="Calibri" w:cs="Calibri"/>
      <w:b/>
      <w:b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145759"/>
    <w:pPr>
      <w:ind w:left="218" w:firstLine="566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145759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1"/>
    <w:qFormat/>
    <w:rsid w:val="00145759"/>
    <w:pPr>
      <w:ind w:left="218" w:firstLine="566"/>
      <w:jc w:val="both"/>
    </w:pPr>
  </w:style>
  <w:style w:type="table" w:styleId="a6">
    <w:name w:val="Table Grid"/>
    <w:basedOn w:val="a1"/>
    <w:uiPriority w:val="59"/>
    <w:rsid w:val="00AC3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E2A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5E2A13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E2A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E2A13"/>
    <w:pPr>
      <w:spacing w:before="443"/>
      <w:ind w:left="218"/>
    </w:pPr>
    <w:rPr>
      <w:rFonts w:ascii="Calibri" w:eastAsia="Calibri" w:hAnsi="Calibri" w:cs="Calibri"/>
      <w:b/>
      <w:bCs/>
      <w:sz w:val="28"/>
      <w:szCs w:val="28"/>
    </w:rPr>
  </w:style>
  <w:style w:type="paragraph" w:styleId="21">
    <w:name w:val="toc 2"/>
    <w:basedOn w:val="a"/>
    <w:uiPriority w:val="1"/>
    <w:qFormat/>
    <w:rsid w:val="005E2A13"/>
    <w:pPr>
      <w:ind w:left="218"/>
    </w:pPr>
    <w:rPr>
      <w:rFonts w:ascii="Calibri" w:eastAsia="Calibri" w:hAnsi="Calibri" w:cs="Calibri"/>
      <w:sz w:val="28"/>
      <w:szCs w:val="28"/>
    </w:rPr>
  </w:style>
  <w:style w:type="paragraph" w:styleId="31">
    <w:name w:val="toc 3"/>
    <w:basedOn w:val="a"/>
    <w:uiPriority w:val="1"/>
    <w:qFormat/>
    <w:rsid w:val="005E2A13"/>
    <w:pPr>
      <w:spacing w:before="52"/>
      <w:ind w:left="1274" w:hanging="491"/>
    </w:pPr>
    <w:rPr>
      <w:rFonts w:ascii="Calibri" w:eastAsia="Calibri" w:hAnsi="Calibri" w:cs="Calibri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E2A13"/>
  </w:style>
  <w:style w:type="paragraph" w:styleId="a7">
    <w:name w:val="No Spacing"/>
    <w:uiPriority w:val="1"/>
    <w:qFormat/>
    <w:rsid w:val="005E2A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E2A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2A13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B2B6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B2B6C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5B2B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B2B6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60</cp:revision>
  <dcterms:created xsi:type="dcterms:W3CDTF">2022-11-09T04:30:00Z</dcterms:created>
  <dcterms:modified xsi:type="dcterms:W3CDTF">2022-11-10T16:32:00Z</dcterms:modified>
</cp:coreProperties>
</file>