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76" w:rsidRPr="009E3076" w:rsidRDefault="009E3076" w:rsidP="009E30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профессионально ориентированного обучения</w:t>
      </w:r>
    </w:p>
    <w:p w:rsidR="009E3076" w:rsidRDefault="009E3076" w:rsidP="009E307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D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 ориентированное обучение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русскому языку как иностранному (</w:t>
      </w:r>
      <w:r w:rsidRPr="00EA5DE1">
        <w:rPr>
          <w:rFonts w:ascii="Times New Roman" w:hAnsi="Times New Roman" w:cs="Times New Roman"/>
          <w:sz w:val="28"/>
          <w:szCs w:val="28"/>
          <w:shd w:val="clear" w:color="auto" w:fill="FFFFFF"/>
        </w:rPr>
        <w:t>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A5D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обучение студентов-иностранцев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русскому </w:t>
      </w:r>
      <w:r w:rsidRPr="00EA5D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будущей специальности, обучение языку специальности. </w:t>
      </w:r>
      <w:r w:rsidRPr="00EA5DE1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является достижения уровня, достаточного для практического использования русского языка при получении профессии.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E3076" w:rsidRDefault="009E3076" w:rsidP="009E307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EA5DE1">
        <w:rPr>
          <w:rFonts w:ascii="Times New Roman" w:hAnsi="Times New Roman" w:cs="Times New Roman"/>
          <w:sz w:val="28"/>
          <w:szCs w:val="28"/>
        </w:rPr>
        <w:t>«Новом словаре методических терминов и понятий»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 специальности характеризуется как «аспект </w:t>
      </w:r>
      <w:r w:rsidRPr="00EA5DE1">
        <w:rPr>
          <w:rFonts w:ascii="Times New Roman" w:hAnsi="Times New Roman" w:cs="Times New Roman"/>
          <w:sz w:val="28"/>
          <w:szCs w:val="28"/>
        </w:rPr>
        <w:t>обучения языку, обеспечивающий учебно-научное и профессиональное общение при получении специальности в образовательном учреждении на изучаемом языке. Владение Я. С. является вторичным и базируется на общем владении иностранным языком</w:t>
      </w:r>
      <w:r>
        <w:rPr>
          <w:rFonts w:ascii="Times New Roman" w:hAnsi="Times New Roman" w:cs="Times New Roman"/>
          <w:sz w:val="28"/>
          <w:szCs w:val="28"/>
        </w:rPr>
        <w:t>. Учащиеся (студенты, аспиранты, слушатели курсов) изучают такие подсистемы языка, как научный стиль, устная научная речь, лексико-грамматические особенности языка конкретной специальности, что обеспечивает им необходимый уровень коммуникативной компетенции в избранной области знаний. Уровень владения Я.С. определяется при сдаче профессионально ориентированных тестов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E3076" w:rsidRDefault="009E3076" w:rsidP="009E307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Язык специальности имеет свои лексические и стилистические особенности. На лексическом уровне это терминология, профессиональный сленг, заимствования из других языков. На стилистическом уровне это собственные жанры текста с определенными композиционными моделями. </w:t>
      </w:r>
      <w:r w:rsidRPr="00705E51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 ориентированн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ое обучение РКИ включает в себя</w:t>
      </w:r>
      <w:r w:rsidRPr="00705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стилистике научной речи, чтение литературы по специальности, изучение профессиональной лексики и терминологии, а также общение в сфере профессиональной деятельности.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Студенты должны уметь осуществлять речевое общение в устной и письменной форме как в общенаучной сфере, так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в узкоспециальной тематике.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 обучения включаются не только учебные, но и аутентичные тексты. Языковой материал должен отбираться в соответствии с потребностями студентов и ситуацией профессиональной коммуникации. </w:t>
      </w:r>
    </w:p>
    <w:p w:rsidR="009E3076" w:rsidRPr="00685D50" w:rsidRDefault="009E3076" w:rsidP="009E307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учебных пособий по языку специальности ориентировано на продвинутый уровень владения языком, при этом студенты, которые начинают изучать язык специальности, в основном владеют русским языком на уровне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Pr="009C14FF">
        <w:rPr>
          <w:rFonts w:ascii="Times New Roman" w:hAnsi="Times New Roman" w:cs="Times New Roman"/>
          <w:sz w:val="28"/>
          <w:szCs w:val="28"/>
          <w:shd w:val="clear" w:color="auto" w:fill="FFFFFF"/>
        </w:rPr>
        <w:t>1-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Перед преподавателем языка специальности встает проблема адаптации учебных текстов и заданий. </w:t>
      </w:r>
    </w:p>
    <w:p w:rsidR="009E3076" w:rsidRDefault="009E3076" w:rsidP="009E307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преподаватель русского языка недостаточно знает специальность, которой он должен обучать студентов. Решить эту проблему может совместная работа с преподавателем-предметником.</w:t>
      </w:r>
    </w:p>
    <w:bookmarkEnd w:id="0"/>
    <w:p w:rsidR="009E3076" w:rsidRDefault="009E3076" w:rsidP="009E307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перед преподавателем языка специальности стоит несколько важных задач: </w:t>
      </w:r>
    </w:p>
    <w:p w:rsidR="009E3076" w:rsidRPr="00C64F55" w:rsidRDefault="009E3076" w:rsidP="009E3076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чему и </w:t>
      </w:r>
      <w:r w:rsidRPr="00C64F55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обучать; </w:t>
      </w:r>
    </w:p>
    <w:p w:rsidR="009E3076" w:rsidRDefault="009E3076" w:rsidP="009E3076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какому критерию отбирать материал;</w:t>
      </w:r>
    </w:p>
    <w:p w:rsidR="009E3076" w:rsidRDefault="009E3076" w:rsidP="009E3076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поиска учебных пособий по языку специальности;</w:t>
      </w:r>
    </w:p>
    <w:p w:rsidR="009E3076" w:rsidRDefault="009E3076" w:rsidP="009E3076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учебного материала уровню языка учащегося при введении языка специальности;</w:t>
      </w:r>
    </w:p>
    <w:p w:rsidR="009E3076" w:rsidRDefault="009E3076" w:rsidP="009E3076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AF1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недостаточность знаний преподавателя в области преподаваемого предмета.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</w:p>
    <w:p w:rsidR="009E3076" w:rsidRPr="00DE156D" w:rsidRDefault="009E3076" w:rsidP="009E3076">
      <w:pPr>
        <w:spacing w:line="360" w:lineRule="auto"/>
      </w:pPr>
    </w:p>
    <w:p w:rsidR="00C477E1" w:rsidRDefault="00C477E1"/>
    <w:sectPr w:rsidR="00C4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13" w:rsidRDefault="000C5313" w:rsidP="009E3076">
      <w:pPr>
        <w:spacing w:after="0" w:line="240" w:lineRule="auto"/>
      </w:pPr>
      <w:r>
        <w:separator/>
      </w:r>
    </w:p>
  </w:endnote>
  <w:endnote w:type="continuationSeparator" w:id="0">
    <w:p w:rsidR="000C5313" w:rsidRDefault="000C5313" w:rsidP="009E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13" w:rsidRDefault="000C5313" w:rsidP="009E3076">
      <w:pPr>
        <w:spacing w:after="0" w:line="240" w:lineRule="auto"/>
      </w:pPr>
      <w:r>
        <w:separator/>
      </w:r>
    </w:p>
  </w:footnote>
  <w:footnote w:type="continuationSeparator" w:id="0">
    <w:p w:rsidR="000C5313" w:rsidRDefault="000C5313" w:rsidP="009E3076">
      <w:pPr>
        <w:spacing w:after="0" w:line="240" w:lineRule="auto"/>
      </w:pPr>
      <w:r>
        <w:continuationSeparator/>
      </w:r>
    </w:p>
  </w:footnote>
  <w:footnote w:id="1">
    <w:p w:rsidR="009E3076" w:rsidRPr="0099755D" w:rsidRDefault="009E3076" w:rsidP="009E3076">
      <w:pPr>
        <w:pStyle w:val="a3"/>
        <w:spacing w:line="360" w:lineRule="auto"/>
        <w:rPr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99755D">
        <w:rPr>
          <w:sz w:val="22"/>
          <w:szCs w:val="22"/>
        </w:rPr>
        <w:t>Азимов Э. Г., Щукин А. Н. Новый словарь методических терминов и понятий (теория и практика обучения языкам). – М.: Изд-во Икар, 2009. – С. 360.</w:t>
      </w:r>
    </w:p>
  </w:footnote>
  <w:footnote w:id="2">
    <w:p w:rsidR="009E3076" w:rsidRPr="00576EDC" w:rsidRDefault="009E3076" w:rsidP="009E3076">
      <w:pPr>
        <w:pStyle w:val="a3"/>
      </w:pPr>
      <w:r>
        <w:rPr>
          <w:rStyle w:val="a5"/>
        </w:rPr>
        <w:footnoteRef/>
      </w:r>
      <w:r>
        <w:t xml:space="preserve"> </w:t>
      </w:r>
      <w:r w:rsidRPr="00576EDC">
        <w:rPr>
          <w:sz w:val="22"/>
          <w:szCs w:val="22"/>
        </w:rPr>
        <w:t xml:space="preserve">Новикова М. Л. Профессионально ориентированное обучение РКИ как ведущий фактор формирования учебно-профессиональной компетенции // Вестник РУДН, серия Вопросы образования: языки и специальность. </w:t>
      </w:r>
      <w:r w:rsidRPr="00576EDC">
        <w:rPr>
          <w:rFonts w:cstheme="minorHAnsi"/>
          <w:sz w:val="22"/>
          <w:szCs w:val="22"/>
        </w:rPr>
        <w:t xml:space="preserve">— </w:t>
      </w:r>
      <w:r w:rsidRPr="00576EDC">
        <w:rPr>
          <w:sz w:val="22"/>
          <w:szCs w:val="22"/>
        </w:rPr>
        <w:t xml:space="preserve">2014. </w:t>
      </w:r>
      <w:r w:rsidRPr="00576EDC">
        <w:rPr>
          <w:rFonts w:cstheme="minorHAnsi"/>
          <w:sz w:val="22"/>
          <w:szCs w:val="22"/>
        </w:rPr>
        <w:t>—</w:t>
      </w:r>
      <w:r w:rsidRPr="00576EDC">
        <w:rPr>
          <w:sz w:val="22"/>
          <w:szCs w:val="22"/>
        </w:rPr>
        <w:t xml:space="preserve"> № 3.</w:t>
      </w:r>
    </w:p>
  </w:footnote>
  <w:footnote w:id="3">
    <w:p w:rsidR="009E3076" w:rsidRPr="00B17BE8" w:rsidRDefault="009E3076" w:rsidP="009E3076">
      <w:pPr>
        <w:pStyle w:val="a3"/>
        <w:rPr>
          <w:rFonts w:cstheme="minorHAnsi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B17BE8">
        <w:rPr>
          <w:rFonts w:cstheme="minorHAnsi"/>
          <w:sz w:val="22"/>
          <w:szCs w:val="22"/>
        </w:rPr>
        <w:t>Аладышкина</w:t>
      </w:r>
      <w:proofErr w:type="spellEnd"/>
      <w:r w:rsidRPr="00B17BE8">
        <w:rPr>
          <w:rFonts w:cstheme="minorHAnsi"/>
          <w:sz w:val="22"/>
          <w:szCs w:val="22"/>
        </w:rPr>
        <w:t xml:space="preserve"> Л. В., </w:t>
      </w:r>
      <w:r>
        <w:rPr>
          <w:rFonts w:cstheme="minorHAnsi"/>
          <w:sz w:val="22"/>
          <w:szCs w:val="22"/>
        </w:rPr>
        <w:t>Журавле</w:t>
      </w:r>
      <w:r w:rsidRPr="00B17BE8">
        <w:rPr>
          <w:rFonts w:cstheme="minorHAnsi"/>
          <w:sz w:val="22"/>
          <w:szCs w:val="22"/>
        </w:rPr>
        <w:t>ва Е. А. Обучение языку специальности «Изобразительное искусство» на занятиях по русскому языку как иностранному // Известия Российского государственного педагогического университета им. А. И</w:t>
      </w:r>
      <w:r>
        <w:rPr>
          <w:rFonts w:cstheme="minorHAnsi"/>
          <w:sz w:val="22"/>
          <w:szCs w:val="22"/>
        </w:rPr>
        <w:t>. Герцена. — СПб, 2021. — С. 209.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52800"/>
    <w:multiLevelType w:val="hybridMultilevel"/>
    <w:tmpl w:val="EE7CA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90"/>
    <w:rsid w:val="000C5313"/>
    <w:rsid w:val="009E3076"/>
    <w:rsid w:val="00B15D90"/>
    <w:rsid w:val="00C477E1"/>
    <w:rsid w:val="00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8D23"/>
  <w15:chartTrackingRefBased/>
  <w15:docId w15:val="{D8639598-66AA-4C33-BEE1-8C8C9011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E30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30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3076"/>
    <w:rPr>
      <w:vertAlign w:val="superscript"/>
    </w:rPr>
  </w:style>
  <w:style w:type="paragraph" w:styleId="a6">
    <w:name w:val="List Paragraph"/>
    <w:basedOn w:val="a"/>
    <w:uiPriority w:val="34"/>
    <w:qFormat/>
    <w:rsid w:val="009E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Гречкина</dc:creator>
  <cp:keywords/>
  <dc:description/>
  <cp:lastModifiedBy>Елена Гречкина</cp:lastModifiedBy>
  <cp:revision>2</cp:revision>
  <dcterms:created xsi:type="dcterms:W3CDTF">2022-04-19T10:13:00Z</dcterms:created>
  <dcterms:modified xsi:type="dcterms:W3CDTF">2022-04-19T10:31:00Z</dcterms:modified>
</cp:coreProperties>
</file>